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1778" w:rsidRPr="00DD1778" w:rsidRDefault="00DD1778" w:rsidP="00DD1778">
      <w:pPr>
        <w:rPr>
          <w:b/>
          <w:bCs/>
        </w:rPr>
      </w:pPr>
      <w:r w:rsidRPr="00DD1778">
        <w:rPr>
          <w:b/>
          <w:bCs/>
        </w:rPr>
        <w:t>Beknopte Beleidsplan Stichting Dierenvoedselbank Purmerend</w:t>
      </w:r>
    </w:p>
    <w:p w:rsidR="00DD1778" w:rsidRPr="00DD1778" w:rsidRDefault="00DD1778" w:rsidP="00DD1778">
      <w:r w:rsidRPr="00DD1778">
        <w:rPr>
          <w:b/>
          <w:bCs/>
        </w:rPr>
        <w:t>Missie en Visie</w:t>
      </w:r>
    </w:p>
    <w:p w:rsidR="00DD1778" w:rsidRPr="00DD1778" w:rsidRDefault="00DD1778" w:rsidP="00DD1778">
      <w:r w:rsidRPr="00DD1778">
        <w:t>Stichting Dierenvoedselbank Purmerend heeft als missie het verlichten van de financiële lasten van huisdiereigenaren door gratis dierenvoedsel te verstrekken en het bevorderen van dierenwelzijn door bewustzijn te creëren en educatie te bieden. Wij streven naar een gemeenschap waarin huisdiereigenaren, ongeacht hun financiële situatie, hun huisdieren op een gezonde en liefdevolle manier kunnen verzorgen.</w:t>
      </w:r>
    </w:p>
    <w:p w:rsidR="00DD1778" w:rsidRPr="00DD1778" w:rsidRDefault="00DD1778" w:rsidP="00DD1778">
      <w:r w:rsidRPr="00DD1778">
        <w:rPr>
          <w:b/>
          <w:bCs/>
        </w:rPr>
        <w:t>Geschiedenis</w:t>
      </w:r>
    </w:p>
    <w:p w:rsidR="00DD1778" w:rsidRPr="00DD1778" w:rsidRDefault="00DD1778" w:rsidP="00DD1778">
      <w:r w:rsidRPr="00DD1778">
        <w:t>De stichting is ontstaan uit een weggeefkastje waarin kattenvoer werd geplaatst. Het enthousiasme en de toenemende vraag leidden tot de oprichting van een Facebookpagina en uiteindelijk de Dierenvoedselbank. Momenteel ondersteunen we meer dan 60 cliënten en meer dan 100 huisdieren met voeding.</w:t>
      </w:r>
    </w:p>
    <w:p w:rsidR="00DD1778" w:rsidRPr="00DD1778" w:rsidRDefault="00DD1778" w:rsidP="00DD1778">
      <w:r w:rsidRPr="00DD1778">
        <w:rPr>
          <w:b/>
          <w:bCs/>
        </w:rPr>
        <w:t>Doelstellingen</w:t>
      </w:r>
    </w:p>
    <w:p w:rsidR="00DD1778" w:rsidRPr="00DD1778" w:rsidRDefault="00DD1778" w:rsidP="00DD1778">
      <w:pPr>
        <w:numPr>
          <w:ilvl w:val="0"/>
          <w:numId w:val="1"/>
        </w:numPr>
      </w:pPr>
      <w:r w:rsidRPr="00DD1778">
        <w:rPr>
          <w:b/>
          <w:bCs/>
        </w:rPr>
        <w:t>Verstrekken van hoogwaardig dierenvoedsel:</w:t>
      </w:r>
      <w:r w:rsidRPr="00DD1778">
        <w:t xml:space="preserve"> Voedzaam en evenwichtig voedsel aanbieden aan huisdiereigenaren in financiële nood.</w:t>
      </w:r>
    </w:p>
    <w:p w:rsidR="00DD1778" w:rsidRPr="00DD1778" w:rsidRDefault="00DD1778" w:rsidP="00DD1778">
      <w:pPr>
        <w:numPr>
          <w:ilvl w:val="0"/>
          <w:numId w:val="1"/>
        </w:numPr>
      </w:pPr>
      <w:r w:rsidRPr="00DD1778">
        <w:rPr>
          <w:b/>
          <w:bCs/>
        </w:rPr>
        <w:t>Creëren van bewustzijn over dierenwelzijn:</w:t>
      </w:r>
      <w:r w:rsidRPr="00DD1778">
        <w:t xml:space="preserve"> Voorlichtingscampagnes en evenementen organiseren om empathie en zorgzaamheid voor huisdieren te bevorderen.</w:t>
      </w:r>
    </w:p>
    <w:p w:rsidR="00DD1778" w:rsidRPr="00DD1778" w:rsidRDefault="00DD1778" w:rsidP="00DD1778">
      <w:pPr>
        <w:numPr>
          <w:ilvl w:val="0"/>
          <w:numId w:val="1"/>
        </w:numPr>
      </w:pPr>
      <w:r w:rsidRPr="00DD1778">
        <w:rPr>
          <w:b/>
          <w:bCs/>
        </w:rPr>
        <w:t>Samenwerken met lokale bedrijven:</w:t>
      </w:r>
      <w:r w:rsidRPr="00DD1778">
        <w:t xml:space="preserve"> Donaties van dierenvoedsel verzamelen om onze middelen te maximaliseren.</w:t>
      </w:r>
    </w:p>
    <w:p w:rsidR="00DD1778" w:rsidRPr="00DD1778" w:rsidRDefault="00DD1778" w:rsidP="00DD1778">
      <w:pPr>
        <w:numPr>
          <w:ilvl w:val="0"/>
          <w:numId w:val="1"/>
        </w:numPr>
      </w:pPr>
      <w:r w:rsidRPr="00DD1778">
        <w:rPr>
          <w:b/>
          <w:bCs/>
        </w:rPr>
        <w:t>Bieden van educatieve programma's:</w:t>
      </w:r>
      <w:r w:rsidRPr="00DD1778">
        <w:t xml:space="preserve"> Huisdiereigenaren ondersteunen met kennis en vaardigheden voor goede dierenverzorging.</w:t>
      </w:r>
    </w:p>
    <w:p w:rsidR="00DD1778" w:rsidRPr="00DD1778" w:rsidRDefault="00DD1778" w:rsidP="00DD1778">
      <w:r w:rsidRPr="00DD1778">
        <w:rPr>
          <w:b/>
          <w:bCs/>
        </w:rPr>
        <w:t>Activiteiten</w:t>
      </w:r>
    </w:p>
    <w:p w:rsidR="00DD1778" w:rsidRPr="00DD1778" w:rsidRDefault="00DD1778" w:rsidP="00DD1778">
      <w:pPr>
        <w:numPr>
          <w:ilvl w:val="0"/>
          <w:numId w:val="2"/>
        </w:numPr>
      </w:pPr>
      <w:r w:rsidRPr="00DD1778">
        <w:rPr>
          <w:b/>
          <w:bCs/>
        </w:rPr>
        <w:t>Voedseldonaties verzamelen:</w:t>
      </w:r>
      <w:r w:rsidRPr="00DD1778">
        <w:t xml:space="preserve"> Samenwerken met lokale bedrijven, organisaties en particulieren.</w:t>
      </w:r>
    </w:p>
    <w:p w:rsidR="00DD1778" w:rsidRPr="00DD1778" w:rsidRDefault="00DD1778" w:rsidP="00DD1778">
      <w:pPr>
        <w:numPr>
          <w:ilvl w:val="0"/>
          <w:numId w:val="2"/>
        </w:numPr>
      </w:pPr>
      <w:r w:rsidRPr="00DD1778">
        <w:rPr>
          <w:b/>
          <w:bCs/>
        </w:rPr>
        <w:t>Voedseldistributie-evenementen organiseren:</w:t>
      </w:r>
      <w:r w:rsidRPr="00DD1778">
        <w:t xml:space="preserve"> Huisdiereigenaren gratis dierenvoedsel verstrekken.</w:t>
      </w:r>
    </w:p>
    <w:p w:rsidR="00DD1778" w:rsidRPr="00DD1778" w:rsidRDefault="00DD1778" w:rsidP="00DD1778">
      <w:pPr>
        <w:numPr>
          <w:ilvl w:val="0"/>
          <w:numId w:val="2"/>
        </w:numPr>
      </w:pPr>
      <w:r w:rsidRPr="00DD1778">
        <w:rPr>
          <w:b/>
          <w:bCs/>
        </w:rPr>
        <w:t>Voorlichtingsbijeenkomsten en workshops organiseren</w:t>
      </w:r>
      <w:r>
        <w:rPr>
          <w:b/>
          <w:bCs/>
        </w:rPr>
        <w:t xml:space="preserve"> over ongeveer 2 jaar</w:t>
      </w:r>
      <w:r w:rsidRPr="00DD1778">
        <w:rPr>
          <w:b/>
          <w:bCs/>
        </w:rPr>
        <w:t>:</w:t>
      </w:r>
      <w:r w:rsidRPr="00DD1778">
        <w:t xml:space="preserve"> Onderwerpen zoals dierenwelzijn, gezonde voeding en budgetbeheer behandelen.</w:t>
      </w:r>
    </w:p>
    <w:p w:rsidR="00DD1778" w:rsidRPr="00DD1778" w:rsidRDefault="00DD1778" w:rsidP="00DD1778">
      <w:pPr>
        <w:numPr>
          <w:ilvl w:val="0"/>
          <w:numId w:val="2"/>
        </w:numPr>
      </w:pPr>
      <w:r w:rsidRPr="00DD1778">
        <w:rPr>
          <w:b/>
          <w:bCs/>
        </w:rPr>
        <w:t>Samenwerken met dierenartsen:</w:t>
      </w:r>
      <w:r w:rsidRPr="00DD1778">
        <w:t xml:space="preserve"> Toegang tot betaalbare medische zorg voor huisdieren bieden.</w:t>
      </w:r>
    </w:p>
    <w:p w:rsidR="00DD1778" w:rsidRPr="00DD1778" w:rsidRDefault="00DD1778" w:rsidP="00DD1778">
      <w:pPr>
        <w:numPr>
          <w:ilvl w:val="0"/>
          <w:numId w:val="2"/>
        </w:numPr>
      </w:pPr>
      <w:r w:rsidRPr="00DD1778">
        <w:rPr>
          <w:b/>
          <w:bCs/>
        </w:rPr>
        <w:t>Ondersteunen van lokale initiatieven:</w:t>
      </w:r>
      <w:r w:rsidRPr="00DD1778">
        <w:t xml:space="preserve"> Samenwerken met organisaties die gericht zijn op het verbeteren van dierenwelzijn.</w:t>
      </w:r>
    </w:p>
    <w:p w:rsidR="00DD1778" w:rsidRPr="00DD1778" w:rsidRDefault="00DD1778" w:rsidP="00DD1778">
      <w:r w:rsidRPr="00DD1778">
        <w:rPr>
          <w:b/>
          <w:bCs/>
        </w:rPr>
        <w:t>Financiering en Fondsenwerving</w:t>
      </w:r>
    </w:p>
    <w:p w:rsidR="00DD1778" w:rsidRPr="00DD1778" w:rsidRDefault="00DD1778" w:rsidP="00DD1778">
      <w:pPr>
        <w:numPr>
          <w:ilvl w:val="0"/>
          <w:numId w:val="3"/>
        </w:numPr>
      </w:pPr>
      <w:r w:rsidRPr="00DD1778">
        <w:rPr>
          <w:b/>
          <w:bCs/>
        </w:rPr>
        <w:t>Donaties van dierenvoedsel:</w:t>
      </w:r>
      <w:r w:rsidRPr="00DD1778">
        <w:t xml:space="preserve"> Afhankelijkheid van de vrijgevigheid van lokale bedrijven, organisaties en particulieren.</w:t>
      </w:r>
    </w:p>
    <w:p w:rsidR="00DD1778" w:rsidRPr="00DD1778" w:rsidRDefault="00DD1778" w:rsidP="00DD1778">
      <w:pPr>
        <w:numPr>
          <w:ilvl w:val="0"/>
          <w:numId w:val="3"/>
        </w:numPr>
      </w:pPr>
      <w:r w:rsidRPr="00DD1778">
        <w:rPr>
          <w:b/>
          <w:bCs/>
        </w:rPr>
        <w:t>Zoeken naar subsidies en fondsen</w:t>
      </w:r>
      <w:r>
        <w:rPr>
          <w:b/>
          <w:bCs/>
        </w:rPr>
        <w:t xml:space="preserve"> over ongeveer 2 jaar</w:t>
      </w:r>
      <w:r w:rsidRPr="00DD1778">
        <w:rPr>
          <w:b/>
          <w:bCs/>
        </w:rPr>
        <w:t>:</w:t>
      </w:r>
      <w:r w:rsidRPr="00DD1778">
        <w:t xml:space="preserve"> Gericht op het verbeteren van dierenwelzijn en het ondersteunen van huisdieren in kwetsbare situaties.</w:t>
      </w:r>
    </w:p>
    <w:p w:rsidR="00DD1778" w:rsidRPr="00DD1778" w:rsidRDefault="00DD1778" w:rsidP="00DD1778">
      <w:r w:rsidRPr="00DD1778">
        <w:rPr>
          <w:b/>
          <w:bCs/>
        </w:rPr>
        <w:lastRenderedPageBreak/>
        <w:t>Bestuur en Organisatie</w:t>
      </w:r>
    </w:p>
    <w:p w:rsidR="00DD1778" w:rsidRPr="00DD1778" w:rsidRDefault="00DD1778" w:rsidP="00DD1778">
      <w:pPr>
        <w:numPr>
          <w:ilvl w:val="0"/>
          <w:numId w:val="4"/>
        </w:numPr>
      </w:pPr>
      <w:r w:rsidRPr="00DD1778">
        <w:rPr>
          <w:b/>
          <w:bCs/>
        </w:rPr>
        <w:t>Bestuur:</w:t>
      </w:r>
      <w:r w:rsidRPr="00DD1778">
        <w:t xml:space="preserve"> Verantwoordelijk voor strategisch beleid en dagelijkse gang van zaken, bestaande uit een voorzitter, een secretaris en een penningmeester.</w:t>
      </w:r>
    </w:p>
    <w:p w:rsidR="00DD1778" w:rsidRPr="00DD1778" w:rsidRDefault="00DD1778" w:rsidP="00DD1778">
      <w:pPr>
        <w:numPr>
          <w:ilvl w:val="0"/>
          <w:numId w:val="4"/>
        </w:numPr>
      </w:pPr>
      <w:r w:rsidRPr="00DD1778">
        <w:rPr>
          <w:b/>
          <w:bCs/>
        </w:rPr>
        <w:t>Langdurige betrokkenheid en besluitvorming:</w:t>
      </w:r>
      <w:r w:rsidRPr="00DD1778">
        <w:t xml:space="preserve"> Beslissingen worden genomen op basis van consensus.</w:t>
      </w:r>
    </w:p>
    <w:p w:rsidR="00DD1778" w:rsidRPr="00DD1778" w:rsidRDefault="00DD1778" w:rsidP="00DD1778">
      <w:pPr>
        <w:numPr>
          <w:ilvl w:val="0"/>
          <w:numId w:val="4"/>
        </w:numPr>
      </w:pPr>
      <w:r w:rsidRPr="00DD1778">
        <w:rPr>
          <w:b/>
          <w:bCs/>
        </w:rPr>
        <w:t>Regelmatige vergaderingen en verantwoording:</w:t>
      </w:r>
      <w:r w:rsidRPr="00DD1778">
        <w:t xml:space="preserve"> Minimaal één keer per kwartaal bijeenkomsten en jaarlijkse financiële verslaggeving.</w:t>
      </w:r>
    </w:p>
    <w:p w:rsidR="00DD1778" w:rsidRPr="00DD1778" w:rsidRDefault="00DD1778" w:rsidP="00DD1778">
      <w:r w:rsidRPr="00DD1778">
        <w:rPr>
          <w:b/>
          <w:bCs/>
        </w:rPr>
        <w:t>Communicatie en PR</w:t>
      </w:r>
    </w:p>
    <w:p w:rsidR="00DD1778" w:rsidRPr="00DD1778" w:rsidRDefault="00DD1778" w:rsidP="00DD1778">
      <w:pPr>
        <w:numPr>
          <w:ilvl w:val="0"/>
          <w:numId w:val="5"/>
        </w:numPr>
      </w:pPr>
      <w:r w:rsidRPr="00DD1778">
        <w:rPr>
          <w:b/>
          <w:bCs/>
        </w:rPr>
        <w:t>Online aanwezigheid:</w:t>
      </w:r>
      <w:r w:rsidRPr="00DD1778">
        <w:t xml:space="preserve"> Actief onderhouden van een website en sociale media kanalen voor informatieverstrekking en community engagement.</w:t>
      </w:r>
    </w:p>
    <w:p w:rsidR="00DD1778" w:rsidRPr="00DD1778" w:rsidRDefault="00DD1778" w:rsidP="00DD1778">
      <w:pPr>
        <w:numPr>
          <w:ilvl w:val="0"/>
          <w:numId w:val="5"/>
        </w:numPr>
      </w:pPr>
      <w:r w:rsidRPr="00DD1778">
        <w:rPr>
          <w:b/>
          <w:bCs/>
        </w:rPr>
        <w:t>Nieuwsbrieven en lokale media:</w:t>
      </w:r>
      <w:r w:rsidRPr="00DD1778">
        <w:t xml:space="preserve"> Publicaties over recente activiteiten en betrokkenheid van de gemeenschap vergroten.</w:t>
      </w:r>
    </w:p>
    <w:p w:rsidR="00DD1778" w:rsidRPr="00DD1778" w:rsidRDefault="00DD1778" w:rsidP="00DD1778">
      <w:r w:rsidRPr="00DD1778">
        <w:rPr>
          <w:b/>
          <w:bCs/>
        </w:rPr>
        <w:t>Evaluatie en Monitoring</w:t>
      </w:r>
    </w:p>
    <w:p w:rsidR="00DD1778" w:rsidRPr="00DD1778" w:rsidRDefault="00DD1778" w:rsidP="00DD1778">
      <w:pPr>
        <w:numPr>
          <w:ilvl w:val="0"/>
          <w:numId w:val="6"/>
        </w:numPr>
      </w:pPr>
      <w:r w:rsidRPr="00DD1778">
        <w:rPr>
          <w:b/>
          <w:bCs/>
        </w:rPr>
        <w:t>Periodieke evaluatie van doelstellingen en activiteiten:</w:t>
      </w:r>
      <w:r w:rsidRPr="00DD1778">
        <w:t xml:space="preserve"> Effectiviteit en impact van onze inspanningen beoordelen en strategische beslissingen nemen.</w:t>
      </w:r>
    </w:p>
    <w:p w:rsidR="00DD1778" w:rsidRPr="00DD1778" w:rsidRDefault="00DD1778" w:rsidP="00DD1778">
      <w:pPr>
        <w:numPr>
          <w:ilvl w:val="0"/>
          <w:numId w:val="6"/>
        </w:numPr>
      </w:pPr>
      <w:r w:rsidRPr="00DD1778">
        <w:rPr>
          <w:b/>
          <w:bCs/>
        </w:rPr>
        <w:t>Rapporteren van resultaten:</w:t>
      </w:r>
      <w:r w:rsidRPr="00DD1778">
        <w:t xml:space="preserve"> Transparantie en verantwoording over onze prestaties en impact.</w:t>
      </w:r>
    </w:p>
    <w:p w:rsidR="00DD1778" w:rsidRPr="00DD1778" w:rsidRDefault="00DD1778" w:rsidP="00DD1778">
      <w:r w:rsidRPr="00DD1778">
        <w:rPr>
          <w:b/>
          <w:bCs/>
        </w:rPr>
        <w:t>Toekomst en ANBI Notering</w:t>
      </w:r>
    </w:p>
    <w:p w:rsidR="00DD1778" w:rsidRPr="00DD1778" w:rsidRDefault="00DD1778" w:rsidP="00DD1778">
      <w:pPr>
        <w:numPr>
          <w:ilvl w:val="0"/>
          <w:numId w:val="7"/>
        </w:numPr>
      </w:pPr>
      <w:r w:rsidRPr="00DD1778">
        <w:rPr>
          <w:b/>
          <w:bCs/>
        </w:rPr>
        <w:t>ANBI notering aanvragen:</w:t>
      </w:r>
      <w:r w:rsidRPr="00DD1778">
        <w:t xml:space="preserve"> Om fiscaal aantrekkelijke donaties te ontvangen.</w:t>
      </w:r>
    </w:p>
    <w:p w:rsidR="00DD1778" w:rsidRPr="00DD1778" w:rsidRDefault="00DD1778" w:rsidP="00DD1778">
      <w:pPr>
        <w:numPr>
          <w:ilvl w:val="0"/>
          <w:numId w:val="7"/>
        </w:numPr>
      </w:pPr>
      <w:r w:rsidRPr="00DD1778">
        <w:rPr>
          <w:b/>
          <w:bCs/>
        </w:rPr>
        <w:t>Financiële inkomsten/donaties in de toekomst:</w:t>
      </w:r>
      <w:r w:rsidRPr="00DD1778">
        <w:t xml:space="preserve"> Gericht op noodzakelijke dierenartskosten, zoals sterilisatie en vaccinaties van huisdieren.</w:t>
      </w:r>
    </w:p>
    <w:p w:rsidR="00DD1778" w:rsidRPr="00DD1778" w:rsidRDefault="00DD1778" w:rsidP="00DD1778">
      <w:r w:rsidRPr="00DD1778">
        <w:t>Wij danken u voor uw interesse en steun. Samen kunnen we een verschil maken in het leven van huisdieren en hun eigenaren.</w:t>
      </w:r>
    </w:p>
    <w:p w:rsidR="00DD1778" w:rsidRPr="00DD1778" w:rsidRDefault="00DD1778" w:rsidP="00DD1778">
      <w:r w:rsidRPr="00DD1778">
        <w:rPr>
          <w:b/>
          <w:bCs/>
        </w:rPr>
        <w:t>Contact</w:t>
      </w:r>
    </w:p>
    <w:p w:rsidR="00DD1778" w:rsidRPr="00DD1778" w:rsidRDefault="00DD1778" w:rsidP="00DD1778">
      <w:r w:rsidRPr="00DD1778">
        <w:t xml:space="preserve">Voor meer informatie kunt u terecht op onze website: </w:t>
      </w:r>
      <w:hyperlink r:id="rId5" w:tgtFrame="_new" w:history="1">
        <w:r w:rsidRPr="00DD1778">
          <w:rPr>
            <w:rStyle w:val="Hyperlink"/>
          </w:rPr>
          <w:t>www.dierenvoedselbankpurmerend.nl</w:t>
        </w:r>
      </w:hyperlink>
      <w:r w:rsidRPr="00DD1778">
        <w:t>.</w:t>
      </w:r>
    </w:p>
    <w:p w:rsidR="00E32280" w:rsidRDefault="00E32280"/>
    <w:sectPr w:rsidR="00E3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9235C"/>
    <w:multiLevelType w:val="multilevel"/>
    <w:tmpl w:val="6BBC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9711D"/>
    <w:multiLevelType w:val="multilevel"/>
    <w:tmpl w:val="68FE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B3A0E"/>
    <w:multiLevelType w:val="multilevel"/>
    <w:tmpl w:val="CDEA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6290C"/>
    <w:multiLevelType w:val="multilevel"/>
    <w:tmpl w:val="F06C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3010E"/>
    <w:multiLevelType w:val="multilevel"/>
    <w:tmpl w:val="234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0562D"/>
    <w:multiLevelType w:val="multilevel"/>
    <w:tmpl w:val="63A0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7224AE"/>
    <w:multiLevelType w:val="multilevel"/>
    <w:tmpl w:val="9CBC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638015">
    <w:abstractNumId w:val="5"/>
  </w:num>
  <w:num w:numId="2" w16cid:durableId="2008941656">
    <w:abstractNumId w:val="1"/>
  </w:num>
  <w:num w:numId="3" w16cid:durableId="26222632">
    <w:abstractNumId w:val="2"/>
  </w:num>
  <w:num w:numId="4" w16cid:durableId="1741555617">
    <w:abstractNumId w:val="3"/>
  </w:num>
  <w:num w:numId="5" w16cid:durableId="1914509766">
    <w:abstractNumId w:val="0"/>
  </w:num>
  <w:num w:numId="6" w16cid:durableId="268054363">
    <w:abstractNumId w:val="6"/>
  </w:num>
  <w:num w:numId="7" w16cid:durableId="1331637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78"/>
    <w:rsid w:val="00667A7A"/>
    <w:rsid w:val="00830B22"/>
    <w:rsid w:val="00BC2D42"/>
    <w:rsid w:val="00DD1778"/>
    <w:rsid w:val="00E32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2557"/>
  <w15:chartTrackingRefBased/>
  <w15:docId w15:val="{AFEFDD79-BE1F-4D7B-96AA-60ED1733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1778"/>
    <w:rPr>
      <w:color w:val="0563C1" w:themeColor="hyperlink"/>
      <w:u w:val="single"/>
    </w:rPr>
  </w:style>
  <w:style w:type="character" w:styleId="Onopgelostemelding">
    <w:name w:val="Unresolved Mention"/>
    <w:basedOn w:val="Standaardalinea-lettertype"/>
    <w:uiPriority w:val="99"/>
    <w:semiHidden/>
    <w:unhideWhenUsed/>
    <w:rsid w:val="00DD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943949">
      <w:bodyDiv w:val="1"/>
      <w:marLeft w:val="0"/>
      <w:marRight w:val="0"/>
      <w:marTop w:val="0"/>
      <w:marBottom w:val="0"/>
      <w:divBdr>
        <w:top w:val="none" w:sz="0" w:space="0" w:color="auto"/>
        <w:left w:val="none" w:sz="0" w:space="0" w:color="auto"/>
        <w:bottom w:val="none" w:sz="0" w:space="0" w:color="auto"/>
        <w:right w:val="none" w:sz="0" w:space="0" w:color="auto"/>
      </w:divBdr>
    </w:div>
    <w:div w:id="20738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erenvoedselbankpurmere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3081</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Hompert</dc:creator>
  <cp:keywords/>
  <dc:description/>
  <cp:lastModifiedBy>Alexandra Hompert</cp:lastModifiedBy>
  <cp:revision>1</cp:revision>
  <dcterms:created xsi:type="dcterms:W3CDTF">2024-07-25T21:03:00Z</dcterms:created>
  <dcterms:modified xsi:type="dcterms:W3CDTF">2024-07-25T21:06:00Z</dcterms:modified>
</cp:coreProperties>
</file>